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80" w:type="dxa"/>
        <w:tblLook w:val="04A0" w:firstRow="1" w:lastRow="0" w:firstColumn="1" w:lastColumn="0" w:noHBand="0" w:noVBand="1"/>
      </w:tblPr>
      <w:tblGrid>
        <w:gridCol w:w="1400"/>
        <w:gridCol w:w="2520"/>
        <w:gridCol w:w="5238"/>
        <w:gridCol w:w="222"/>
      </w:tblGrid>
      <w:tr w:rsidR="005E46FA" w:rsidRPr="005E46FA" w14:paraId="7BF48E15" w14:textId="77777777" w:rsidTr="005E46FA">
        <w:trPr>
          <w:trHeight w:val="360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9BAB" w14:textId="5D62F41C" w:rsidR="005E46FA" w:rsidRDefault="0032080D" w:rsidP="005E46FA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Microsystems</w:t>
            </w:r>
            <w:r w:rsidR="005E46FA" w:rsidRPr="005E46F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Mini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Technical </w:t>
            </w:r>
            <w:r w:rsidR="005E46FA" w:rsidRPr="005E46F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Symposium, July 22, 2020</w:t>
            </w:r>
          </w:p>
          <w:p w14:paraId="383BB8F7" w14:textId="77777777" w:rsidR="007D0002" w:rsidRDefault="007D0002" w:rsidP="005E46FA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6D1919BE" w14:textId="63D5F75A" w:rsidR="007D0002" w:rsidRDefault="007D0002" w:rsidP="005E46FA">
            <w:pPr>
              <w:rPr>
                <w:rFonts w:ascii="Arial" w:eastAsia="Times New Roman" w:hAnsi="Arial" w:cs="Arial"/>
                <w:bCs/>
              </w:rPr>
            </w:pPr>
            <w:r w:rsidRPr="007D0002">
              <w:rPr>
                <w:rFonts w:ascii="Arial" w:eastAsia="Times New Roman" w:hAnsi="Arial" w:cs="Arial"/>
                <w:bCs/>
              </w:rPr>
              <w:t>We are pleased to announce the first Microsystems Mini Technical Symposium</w:t>
            </w:r>
            <w:r>
              <w:rPr>
                <w:rFonts w:ascii="Arial" w:eastAsia="Times New Roman" w:hAnsi="Arial" w:cs="Arial"/>
                <w:bCs/>
              </w:rPr>
              <w:t xml:space="preserve">. </w:t>
            </w:r>
            <w:r w:rsidRPr="007D0002">
              <w:rPr>
                <w:rFonts w:ascii="Arial" w:eastAsia="Times New Roman" w:hAnsi="Arial" w:cs="Arial"/>
                <w:bCs/>
              </w:rPr>
              <w:t xml:space="preserve">It is a virtual half-day technical symposium to </w:t>
            </w:r>
            <w:r>
              <w:rPr>
                <w:rFonts w:ascii="Arial" w:eastAsia="Times New Roman" w:hAnsi="Arial" w:cs="Arial"/>
                <w:bCs/>
              </w:rPr>
              <w:t>keep the community</w:t>
            </w:r>
            <w:r w:rsidRPr="007D0002">
              <w:rPr>
                <w:rFonts w:ascii="Arial" w:eastAsia="Times New Roman" w:hAnsi="Arial" w:cs="Arial"/>
                <w:bCs/>
              </w:rPr>
              <w:t xml:space="preserve"> up-to-date on MTL's research.</w:t>
            </w:r>
            <w:r>
              <w:rPr>
                <w:rFonts w:ascii="Arial" w:eastAsia="Times New Roman" w:hAnsi="Arial" w:cs="Arial"/>
                <w:bCs/>
              </w:rPr>
              <w:t xml:space="preserve"> It will be held on Zoom on Wednesday, July 22 starting at 9am. It is open to the members of Microsystems Industrial Group and MIT.nano Consortium, and MTL/MIT.nano communities at MIT. Please inquire Elizabeth Green (</w:t>
            </w:r>
            <w:hyperlink r:id="rId4" w:history="1">
              <w:r w:rsidRPr="006026C5">
                <w:rPr>
                  <w:rStyle w:val="Hyperlink"/>
                  <w:rFonts w:ascii="Arial" w:eastAsia="Times New Roman" w:hAnsi="Arial" w:cs="Arial"/>
                  <w:bCs/>
                </w:rPr>
                <w:t>ebgreen@mit.edu</w:t>
              </w:r>
            </w:hyperlink>
            <w:r>
              <w:rPr>
                <w:rFonts w:ascii="Arial" w:eastAsia="Times New Roman" w:hAnsi="Arial" w:cs="Arial"/>
                <w:bCs/>
              </w:rPr>
              <w:t>) if you’re interested in attending this event.</w:t>
            </w:r>
          </w:p>
          <w:p w14:paraId="52C50B27" w14:textId="77777777" w:rsidR="007D0002" w:rsidRDefault="007D0002" w:rsidP="005E46FA">
            <w:pPr>
              <w:rPr>
                <w:rFonts w:ascii="Arial" w:eastAsia="Times New Roman" w:hAnsi="Arial" w:cs="Arial"/>
                <w:bCs/>
              </w:rPr>
            </w:pPr>
          </w:p>
          <w:p w14:paraId="7E0EFE3E" w14:textId="6069B802" w:rsidR="007D0002" w:rsidRPr="007D0002" w:rsidRDefault="007D0002" w:rsidP="005E46FA">
            <w:pPr>
              <w:rPr>
                <w:rFonts w:ascii="Arial" w:eastAsia="Times New Roman" w:hAnsi="Arial" w:cs="Arial"/>
                <w:b/>
                <w:bCs/>
              </w:rPr>
            </w:pPr>
            <w:r w:rsidRPr="007D0002">
              <w:rPr>
                <w:rFonts w:ascii="Arial" w:eastAsia="Times New Roman" w:hAnsi="Arial" w:cs="Arial"/>
                <w:b/>
                <w:bCs/>
              </w:rPr>
              <w:t>Agenda</w:t>
            </w:r>
          </w:p>
          <w:p w14:paraId="27683240" w14:textId="77777777" w:rsidR="007D0002" w:rsidRDefault="007D0002" w:rsidP="005E46FA">
            <w:pPr>
              <w:rPr>
                <w:rFonts w:ascii="Arial" w:eastAsia="Times New Roman" w:hAnsi="Arial" w:cs="Arial"/>
                <w:bCs/>
              </w:rPr>
            </w:pPr>
          </w:p>
          <w:p w14:paraId="15ABD419" w14:textId="58C0F8A0" w:rsidR="007D0002" w:rsidRPr="007D0002" w:rsidRDefault="007D0002" w:rsidP="005E46FA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5E46FA" w:rsidRPr="005E46FA" w14:paraId="2CAAEB3C" w14:textId="77777777" w:rsidTr="007D000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1CCE9" w14:textId="77777777" w:rsidR="005E46FA" w:rsidRPr="005E46FA" w:rsidRDefault="005E46FA" w:rsidP="005E46F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E46F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9:00 AM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EF95C" w14:textId="77777777" w:rsidR="005E46FA" w:rsidRPr="005E46FA" w:rsidRDefault="005E46FA" w:rsidP="005E46F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E46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Prof. Harry Lee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11BDB" w14:textId="77777777" w:rsidR="005E46FA" w:rsidRPr="005E46FA" w:rsidRDefault="005E46FA" w:rsidP="005E46F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E46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Opening Remarks</w:t>
            </w:r>
          </w:p>
        </w:tc>
        <w:tc>
          <w:tcPr>
            <w:tcW w:w="222" w:type="dxa"/>
            <w:vAlign w:val="center"/>
            <w:hideMark/>
          </w:tcPr>
          <w:p w14:paraId="2BF68DCE" w14:textId="77777777" w:rsidR="005E46FA" w:rsidRPr="005E46FA" w:rsidRDefault="005E46FA" w:rsidP="005E46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46FA" w:rsidRPr="005E46FA" w14:paraId="1F54444A" w14:textId="77777777" w:rsidTr="007D0002">
        <w:trPr>
          <w:trHeight w:val="6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F16A4" w14:textId="77777777" w:rsidR="005E46FA" w:rsidRPr="005E46FA" w:rsidRDefault="005E46FA" w:rsidP="005E46F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E46F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9:05 AM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4741C" w14:textId="77777777" w:rsidR="005E46FA" w:rsidRPr="005E46FA" w:rsidRDefault="005E46FA" w:rsidP="005E46F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E46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Prof. Jing Kong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72A8A" w14:textId="77777777" w:rsidR="005E46FA" w:rsidRPr="005E46FA" w:rsidRDefault="005E46FA" w:rsidP="005E46F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E46F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Chemical Vapor Deposition Synthesis of Low Dimensional Material</w:t>
            </w:r>
          </w:p>
        </w:tc>
        <w:tc>
          <w:tcPr>
            <w:tcW w:w="222" w:type="dxa"/>
            <w:vAlign w:val="center"/>
            <w:hideMark/>
          </w:tcPr>
          <w:p w14:paraId="6937DE33" w14:textId="77777777" w:rsidR="005E46FA" w:rsidRPr="005E46FA" w:rsidRDefault="005E46FA" w:rsidP="005E46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46FA" w:rsidRPr="005E46FA" w14:paraId="274C6810" w14:textId="77777777" w:rsidTr="007D000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C84B9" w14:textId="67B4034F" w:rsidR="005E46FA" w:rsidRPr="005E46FA" w:rsidRDefault="005E46FA" w:rsidP="005E46F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E46F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9:</w:t>
            </w:r>
            <w:r w:rsidR="007A389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</w:t>
            </w:r>
            <w:r w:rsidRPr="005E46F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AM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B61B" w14:textId="77777777" w:rsidR="005E46FA" w:rsidRPr="005E46FA" w:rsidRDefault="005E46FA" w:rsidP="005E46F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E46F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Pin-Chun Shen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2D7E5" w14:textId="77777777" w:rsidR="005E46FA" w:rsidRPr="005E46FA" w:rsidRDefault="005E46FA" w:rsidP="005E46F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E46F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Ohmic Contact to Monolayer Semiconductors</w:t>
            </w:r>
          </w:p>
        </w:tc>
        <w:tc>
          <w:tcPr>
            <w:tcW w:w="222" w:type="dxa"/>
            <w:vAlign w:val="center"/>
            <w:hideMark/>
          </w:tcPr>
          <w:p w14:paraId="21111481" w14:textId="77777777" w:rsidR="005E46FA" w:rsidRPr="005E46FA" w:rsidRDefault="005E46FA" w:rsidP="005E46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46FA" w:rsidRPr="005E46FA" w14:paraId="64FD3901" w14:textId="77777777" w:rsidTr="007D000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1076D" w14:textId="30CBDC82" w:rsidR="005E46FA" w:rsidRPr="005E46FA" w:rsidRDefault="005E46FA" w:rsidP="005E46F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E46F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9:5</w:t>
            </w:r>
            <w:r w:rsidR="007A389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  <w:r w:rsidRPr="005E46F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AM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C3BB" w14:textId="77777777" w:rsidR="005E46FA" w:rsidRPr="005E46FA" w:rsidRDefault="005E46FA" w:rsidP="005E46F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E46F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Prof. Luqiao Liu   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F9C52" w14:textId="77777777" w:rsidR="005E46FA" w:rsidRPr="005E46FA" w:rsidRDefault="005E46FA" w:rsidP="005E46F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E46F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Spintronic Material and Devices</w:t>
            </w:r>
          </w:p>
        </w:tc>
        <w:tc>
          <w:tcPr>
            <w:tcW w:w="222" w:type="dxa"/>
            <w:vAlign w:val="center"/>
            <w:hideMark/>
          </w:tcPr>
          <w:p w14:paraId="5B2CE941" w14:textId="77777777" w:rsidR="005E46FA" w:rsidRPr="005E46FA" w:rsidRDefault="005E46FA" w:rsidP="005E46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46FA" w:rsidRPr="005E46FA" w14:paraId="5CAA16B3" w14:textId="77777777" w:rsidTr="007D000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0C5C2" w14:textId="4DAE9845" w:rsidR="005E46FA" w:rsidRPr="005E46FA" w:rsidRDefault="005E46FA" w:rsidP="005E46F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E46F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</w:t>
            </w:r>
            <w:r w:rsidR="007A389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05</w:t>
            </w:r>
            <w:r w:rsidRPr="005E46F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AM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A0FC" w14:textId="77777777" w:rsidR="005E46FA" w:rsidRPr="005E46FA" w:rsidRDefault="005E46FA" w:rsidP="005E46F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E46F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Joseph Finley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FA08A" w14:textId="77777777" w:rsidR="005E46FA" w:rsidRPr="005E46FA" w:rsidRDefault="005E46FA" w:rsidP="005E46F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E46F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Spintronics with Ferrimagnetic Materials</w:t>
            </w:r>
          </w:p>
        </w:tc>
        <w:tc>
          <w:tcPr>
            <w:tcW w:w="222" w:type="dxa"/>
            <w:vAlign w:val="center"/>
            <w:hideMark/>
          </w:tcPr>
          <w:p w14:paraId="6DFEA26D" w14:textId="77777777" w:rsidR="005E46FA" w:rsidRPr="005E46FA" w:rsidRDefault="005E46FA" w:rsidP="005E46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46FA" w:rsidRPr="005E46FA" w14:paraId="6E893421" w14:textId="77777777" w:rsidTr="007D0002">
        <w:trPr>
          <w:trHeight w:val="6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5A879" w14:textId="2E1AF433" w:rsidR="005E46FA" w:rsidRPr="005E46FA" w:rsidRDefault="005E46FA" w:rsidP="005E46F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E46F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10:4</w:t>
            </w:r>
            <w:r w:rsidR="007A389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  <w:r w:rsidRPr="005E46F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AM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CDC76" w14:textId="77777777" w:rsidR="005E46FA" w:rsidRPr="005E46FA" w:rsidRDefault="005E46FA" w:rsidP="005E46F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E46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Prof. Jelena Notaros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25EAD" w14:textId="77777777" w:rsidR="005E46FA" w:rsidRPr="005E46FA" w:rsidRDefault="005E46FA" w:rsidP="005E46F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E46F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Integrated Optical Phased Arrays: LiDAR, Augmented Reality, and Beyond</w:t>
            </w:r>
          </w:p>
        </w:tc>
        <w:tc>
          <w:tcPr>
            <w:tcW w:w="222" w:type="dxa"/>
            <w:vAlign w:val="center"/>
            <w:hideMark/>
          </w:tcPr>
          <w:p w14:paraId="2C26FB73" w14:textId="77777777" w:rsidR="005E46FA" w:rsidRPr="005E46FA" w:rsidRDefault="005E46FA" w:rsidP="005E46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46FA" w:rsidRPr="005E46FA" w14:paraId="10F56403" w14:textId="77777777" w:rsidTr="007D0002">
        <w:trPr>
          <w:trHeight w:val="6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1CF86" w14:textId="1E7AA542" w:rsidR="005E46FA" w:rsidRPr="005E46FA" w:rsidRDefault="005E46FA" w:rsidP="005E46F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E46F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11:3</w:t>
            </w:r>
            <w:r w:rsidR="007A389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  <w:r w:rsidRPr="005E46F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AM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31321" w14:textId="77777777" w:rsidR="005E46FA" w:rsidRPr="005E46FA" w:rsidRDefault="005E46FA" w:rsidP="005E46F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E46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Prof. Vivienne Sze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1D5D1" w14:textId="77777777" w:rsidR="005E46FA" w:rsidRPr="005E46FA" w:rsidRDefault="005E46FA" w:rsidP="005E46F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E46F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Efficient Computing for AI, Robotics, and Health Care</w:t>
            </w:r>
          </w:p>
        </w:tc>
        <w:tc>
          <w:tcPr>
            <w:tcW w:w="222" w:type="dxa"/>
            <w:vAlign w:val="center"/>
            <w:hideMark/>
          </w:tcPr>
          <w:p w14:paraId="7614A470" w14:textId="77777777" w:rsidR="005E46FA" w:rsidRPr="005E46FA" w:rsidRDefault="005E46FA" w:rsidP="005E46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46FA" w:rsidRPr="005E46FA" w14:paraId="32E9C6CE" w14:textId="77777777" w:rsidTr="007D0002">
        <w:trPr>
          <w:trHeight w:val="6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A7C5D" w14:textId="6B7431A9" w:rsidR="005E46FA" w:rsidRPr="005E46FA" w:rsidRDefault="005E46FA" w:rsidP="005E46F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E46F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11:</w:t>
            </w:r>
            <w:r w:rsidR="007A389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45</w:t>
            </w:r>
            <w:r w:rsidRPr="005E46F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AM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1DB3E" w14:textId="77777777" w:rsidR="005E46FA" w:rsidRPr="005E46FA" w:rsidRDefault="005E46FA" w:rsidP="005E46F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E46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Nellie Wu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4C319" w14:textId="77777777" w:rsidR="005E46FA" w:rsidRPr="005E46FA" w:rsidRDefault="005E46FA" w:rsidP="005E46F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E46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Accelergy: An Architecture-Level Energy and Area Estimator for Accelerator Designs</w:t>
            </w:r>
          </w:p>
        </w:tc>
        <w:tc>
          <w:tcPr>
            <w:tcW w:w="222" w:type="dxa"/>
            <w:vAlign w:val="center"/>
            <w:hideMark/>
          </w:tcPr>
          <w:p w14:paraId="1BCD6D60" w14:textId="77777777" w:rsidR="005E46FA" w:rsidRPr="005E46FA" w:rsidRDefault="005E46FA" w:rsidP="005E46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46FA" w:rsidRPr="005E46FA" w14:paraId="2AAD310B" w14:textId="77777777" w:rsidTr="007D000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C98E3" w14:textId="5CA9EC43" w:rsidR="005E46FA" w:rsidRPr="005E46FA" w:rsidRDefault="005E46FA" w:rsidP="005E46F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E46F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12:2</w:t>
            </w:r>
            <w:r w:rsidR="007A389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  <w:r w:rsidRPr="005E46F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PM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22451" w14:textId="77777777" w:rsidR="005E46FA" w:rsidRPr="005E46FA" w:rsidRDefault="005E46FA" w:rsidP="005E46F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807D3" w14:textId="77777777" w:rsidR="005E46FA" w:rsidRPr="005E46FA" w:rsidRDefault="005E46FA" w:rsidP="005E46F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E46F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Adjourn</w:t>
            </w:r>
          </w:p>
        </w:tc>
        <w:tc>
          <w:tcPr>
            <w:tcW w:w="222" w:type="dxa"/>
            <w:vAlign w:val="center"/>
            <w:hideMark/>
          </w:tcPr>
          <w:p w14:paraId="5990FFAB" w14:textId="77777777" w:rsidR="005E46FA" w:rsidRPr="005E46FA" w:rsidRDefault="005E46FA" w:rsidP="005E46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13F3861" w14:textId="77777777" w:rsidR="005E46FA" w:rsidRDefault="005E46FA"/>
    <w:sectPr w:rsidR="005E46FA" w:rsidSect="00824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__¢®¡×__¢®¡×_ __¡§¢®___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FA"/>
    <w:rsid w:val="0032080D"/>
    <w:rsid w:val="005E46FA"/>
    <w:rsid w:val="007A389D"/>
    <w:rsid w:val="007D0002"/>
    <w:rsid w:val="00824101"/>
    <w:rsid w:val="00B82F12"/>
    <w:rsid w:val="00EA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D4F2BF"/>
  <w15:chartTrackingRefBased/>
  <w15:docId w15:val="{6074DD55-C8EC-4049-9105-48481C40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0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bgreen@mi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Lee</dc:creator>
  <cp:keywords/>
  <dc:description/>
  <cp:lastModifiedBy>Meghan E Melvin</cp:lastModifiedBy>
  <cp:revision>2</cp:revision>
  <dcterms:created xsi:type="dcterms:W3CDTF">2020-07-02T19:10:00Z</dcterms:created>
  <dcterms:modified xsi:type="dcterms:W3CDTF">2020-07-02T19:10:00Z</dcterms:modified>
</cp:coreProperties>
</file>